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702BA1" w14:paraId="037B93C3" w14:textId="77777777" w:rsidTr="00702BA1">
        <w:tc>
          <w:tcPr>
            <w:tcW w:w="5065" w:type="dxa"/>
          </w:tcPr>
          <w:p w14:paraId="442960C3" w14:textId="77777777" w:rsidR="00702BA1" w:rsidRPr="00702BA1" w:rsidRDefault="00702BA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«УТВЕРЖДАЮ»</w:t>
            </w:r>
          </w:p>
          <w:p w14:paraId="0271F887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президент Федерации спортивного</w:t>
            </w:r>
          </w:p>
          <w:p w14:paraId="695804CB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ориентирования Оренбургской области</w:t>
            </w:r>
          </w:p>
          <w:p w14:paraId="70BCD0F6" w14:textId="77777777" w:rsidR="00702BA1" w:rsidRPr="00702BA1" w:rsidRDefault="00702BA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6A96FD2" w14:textId="77777777" w:rsidR="00702BA1" w:rsidRPr="00702BA1" w:rsidRDefault="00702BA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____________________Е.Н. Долгов</w:t>
            </w:r>
          </w:p>
          <w:p w14:paraId="7D3387E7" w14:textId="3923D7D6" w:rsidR="00702BA1" w:rsidRPr="00702BA1" w:rsidRDefault="00702BA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«__»__________________202</w:t>
            </w: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 xml:space="preserve"> год</w:t>
            </w:r>
          </w:p>
          <w:p w14:paraId="3CF1A719" w14:textId="77777777" w:rsidR="00702BA1" w:rsidRPr="00702BA1" w:rsidRDefault="00702BA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1DA43F6E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41220E2B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399" w:type="dxa"/>
          </w:tcPr>
          <w:p w14:paraId="52864BBB" w14:textId="77777777" w:rsidR="00702BA1" w:rsidRPr="00702BA1" w:rsidRDefault="00702BA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«УТВЕРЖДАЮ»</w:t>
            </w:r>
          </w:p>
          <w:p w14:paraId="0514230C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70913C3A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0EC0781B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 xml:space="preserve">______________________Р.Р. </w:t>
            </w:r>
            <w:proofErr w:type="spellStart"/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Юсупбаев</w:t>
            </w:r>
            <w:proofErr w:type="spellEnd"/>
          </w:p>
          <w:p w14:paraId="08CC612E" w14:textId="6285A4AB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«__»__________________202</w:t>
            </w: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Pr="00702BA1">
              <w:rPr>
                <w:rFonts w:ascii="Times New Roman" w:hAnsi="Times New Roman" w:cs="Times New Roman"/>
                <w:sz w:val="28"/>
                <w:szCs w:val="20"/>
              </w:rPr>
              <w:t xml:space="preserve"> год</w:t>
            </w:r>
          </w:p>
          <w:p w14:paraId="23B8CC1F" w14:textId="77777777" w:rsidR="00702BA1" w:rsidRPr="00702BA1" w:rsidRDefault="00702BA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14:paraId="56D93AF9" w14:textId="77777777" w:rsidR="00702BA1" w:rsidRDefault="00702BA1" w:rsidP="004F538E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041C38" w14:textId="5F54E4C5" w:rsidR="004F538E" w:rsidRDefault="004F538E" w:rsidP="004F538E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8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17BB6E9B" w14:textId="77777777" w:rsidR="004F538E" w:rsidRDefault="004F538E" w:rsidP="004F5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пятиэтапных соревнований </w:t>
      </w:r>
    </w:p>
    <w:p w14:paraId="0C8EF745" w14:textId="35F2B9A8" w:rsidR="004F538E" w:rsidRDefault="004F538E" w:rsidP="004F5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«Парк – тур</w:t>
      </w:r>
      <w:r w:rsidR="00853A9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702BA1">
        <w:rPr>
          <w:rFonts w:ascii="Times New Roman" w:hAnsi="Times New Roman" w:cs="Times New Roman"/>
          <w:b/>
          <w:sz w:val="32"/>
          <w:szCs w:val="32"/>
        </w:rPr>
        <w:t>3</w:t>
      </w:r>
      <w:r w:rsidR="00853A94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в рамках Первенства города Оренбурга по спортивному ориентированию</w:t>
      </w:r>
    </w:p>
    <w:p w14:paraId="63B0C611" w14:textId="77777777" w:rsidR="004F538E" w:rsidRDefault="004F538E" w:rsidP="004F5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AB5644" w14:textId="77777777" w:rsidR="004F538E" w:rsidRDefault="004F538E" w:rsidP="004F53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и задачи</w:t>
      </w:r>
    </w:p>
    <w:p w14:paraId="3B192B3F" w14:textId="77777777" w:rsidR="004F538E" w:rsidRPr="004F538E" w:rsidRDefault="004F538E" w:rsidP="004F538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4F538E">
        <w:rPr>
          <w:rFonts w:ascii="Times New Roman" w:hAnsi="Times New Roman" w:cs="Times New Roman"/>
          <w:sz w:val="28"/>
          <w:szCs w:val="28"/>
        </w:rPr>
        <w:t xml:space="preserve">- </w:t>
      </w:r>
      <w:r w:rsidR="0026527B" w:rsidRPr="004F538E">
        <w:rPr>
          <w:rFonts w:ascii="Times New Roman" w:hAnsi="Times New Roman" w:cs="Times New Roman"/>
          <w:sz w:val="28"/>
          <w:szCs w:val="28"/>
        </w:rPr>
        <w:t>пропаганда</w:t>
      </w:r>
      <w:r w:rsidRPr="004F538E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14:paraId="4F9CE0BC" w14:textId="77777777" w:rsidR="004F538E" w:rsidRPr="004F538E" w:rsidRDefault="004F538E" w:rsidP="004F538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4F538E">
        <w:rPr>
          <w:rFonts w:ascii="Times New Roman" w:hAnsi="Times New Roman" w:cs="Times New Roman"/>
          <w:sz w:val="28"/>
          <w:szCs w:val="28"/>
        </w:rPr>
        <w:t xml:space="preserve">- популяризация и дальнейшее </w:t>
      </w:r>
      <w:r w:rsidR="0026527B" w:rsidRPr="004F538E">
        <w:rPr>
          <w:rFonts w:ascii="Times New Roman" w:hAnsi="Times New Roman" w:cs="Times New Roman"/>
          <w:sz w:val="28"/>
          <w:szCs w:val="28"/>
        </w:rPr>
        <w:t>развитие</w:t>
      </w:r>
      <w:r w:rsidRPr="004F538E">
        <w:rPr>
          <w:rFonts w:ascii="Times New Roman" w:hAnsi="Times New Roman" w:cs="Times New Roman"/>
          <w:sz w:val="28"/>
          <w:szCs w:val="28"/>
        </w:rPr>
        <w:t xml:space="preserve"> видов спорта;</w:t>
      </w:r>
    </w:p>
    <w:p w14:paraId="506665C3" w14:textId="77777777" w:rsidR="004F538E" w:rsidRPr="004F538E" w:rsidRDefault="004F538E" w:rsidP="004F538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4F538E">
        <w:rPr>
          <w:rFonts w:ascii="Times New Roman" w:hAnsi="Times New Roman" w:cs="Times New Roman"/>
          <w:sz w:val="28"/>
          <w:szCs w:val="28"/>
        </w:rPr>
        <w:t>- организация оздоровительного досуга;</w:t>
      </w:r>
    </w:p>
    <w:p w14:paraId="035ABF0A" w14:textId="77777777" w:rsidR="004F538E" w:rsidRDefault="004F538E" w:rsidP="004F538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4F538E">
        <w:rPr>
          <w:rFonts w:ascii="Times New Roman" w:hAnsi="Times New Roman" w:cs="Times New Roman"/>
          <w:sz w:val="28"/>
          <w:szCs w:val="28"/>
        </w:rPr>
        <w:t>- развитие технического мастерства спортсменов.</w:t>
      </w:r>
    </w:p>
    <w:p w14:paraId="4B5F83E7" w14:textId="77777777" w:rsidR="004F538E" w:rsidRPr="004F538E" w:rsidRDefault="004F538E" w:rsidP="004F538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14:paraId="2A540146" w14:textId="77777777" w:rsidR="004F538E" w:rsidRDefault="004F538E" w:rsidP="004F53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Сроки, место проведения, трасса соревнований</w:t>
      </w:r>
    </w:p>
    <w:tbl>
      <w:tblPr>
        <w:tblStyle w:val="a4"/>
        <w:tblW w:w="9128" w:type="dxa"/>
        <w:tblLayout w:type="fixed"/>
        <w:tblLook w:val="04A0" w:firstRow="1" w:lastRow="0" w:firstColumn="1" w:lastColumn="0" w:noHBand="0" w:noVBand="1"/>
      </w:tblPr>
      <w:tblGrid>
        <w:gridCol w:w="839"/>
        <w:gridCol w:w="850"/>
        <w:gridCol w:w="989"/>
        <w:gridCol w:w="3757"/>
        <w:gridCol w:w="1238"/>
        <w:gridCol w:w="1455"/>
      </w:tblGrid>
      <w:tr w:rsidR="00702BA1" w14:paraId="3FE26BBB" w14:textId="77777777" w:rsidTr="00702BA1">
        <w:tc>
          <w:tcPr>
            <w:tcW w:w="839" w:type="dxa"/>
          </w:tcPr>
          <w:p w14:paraId="73C1916D" w14:textId="77777777" w:rsidR="00702BA1" w:rsidRPr="00F85683" w:rsidRDefault="00702BA1" w:rsidP="004F5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3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850" w:type="dxa"/>
          </w:tcPr>
          <w:p w14:paraId="63F4E8DF" w14:textId="77777777" w:rsidR="00702BA1" w:rsidRPr="00F85683" w:rsidRDefault="00702BA1" w:rsidP="004F5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89" w:type="dxa"/>
          </w:tcPr>
          <w:p w14:paraId="4596B0F7" w14:textId="77777777" w:rsidR="00702BA1" w:rsidRPr="00F85683" w:rsidRDefault="00702BA1" w:rsidP="004F5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757" w:type="dxa"/>
          </w:tcPr>
          <w:p w14:paraId="183F7557" w14:textId="77777777" w:rsidR="00702BA1" w:rsidRPr="00F85683" w:rsidRDefault="00702BA1" w:rsidP="004F5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38" w:type="dxa"/>
          </w:tcPr>
          <w:p w14:paraId="55854D97" w14:textId="77777777" w:rsidR="00702BA1" w:rsidRPr="00F85683" w:rsidRDefault="00702BA1" w:rsidP="004F5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455" w:type="dxa"/>
          </w:tcPr>
          <w:p w14:paraId="75FE8287" w14:textId="77777777" w:rsidR="00702BA1" w:rsidRPr="00F85683" w:rsidRDefault="00702BA1" w:rsidP="004F5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 этап победителю</w:t>
            </w:r>
          </w:p>
        </w:tc>
      </w:tr>
      <w:tr w:rsidR="00702BA1" w14:paraId="139F8EC2" w14:textId="77777777" w:rsidTr="00702BA1">
        <w:tc>
          <w:tcPr>
            <w:tcW w:w="839" w:type="dxa"/>
          </w:tcPr>
          <w:p w14:paraId="6C4BB3FB" w14:textId="77777777" w:rsidR="00702BA1" w:rsidRPr="00F85683" w:rsidRDefault="00702BA1" w:rsidP="00873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F44963A" w14:textId="331C6FD8" w:rsidR="00702BA1" w:rsidRPr="00F85683" w:rsidRDefault="00702BA1" w:rsidP="00873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14:paraId="7543F43A" w14:textId="77777777" w:rsidR="00702BA1" w:rsidRPr="00F85683" w:rsidRDefault="00702BA1" w:rsidP="00873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57" w:type="dxa"/>
          </w:tcPr>
          <w:p w14:paraId="71C06724" w14:textId="742A5B88" w:rsidR="00702BA1" w:rsidRPr="00F85683" w:rsidRDefault="00702BA1" w:rsidP="00873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Перовского</w:t>
            </w:r>
          </w:p>
        </w:tc>
        <w:tc>
          <w:tcPr>
            <w:tcW w:w="1238" w:type="dxa"/>
          </w:tcPr>
          <w:p w14:paraId="7D41B7ED" w14:textId="77777777" w:rsidR="00702BA1" w:rsidRPr="00F85683" w:rsidRDefault="00702BA1" w:rsidP="00873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455" w:type="dxa"/>
          </w:tcPr>
          <w:p w14:paraId="5D39F602" w14:textId="77777777" w:rsidR="00702BA1" w:rsidRPr="00F85683" w:rsidRDefault="00702BA1" w:rsidP="00873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2BA1" w14:paraId="3C6692C5" w14:textId="77777777" w:rsidTr="00702BA1">
        <w:tc>
          <w:tcPr>
            <w:tcW w:w="839" w:type="dxa"/>
          </w:tcPr>
          <w:p w14:paraId="6B346EC2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589F0DA" w14:textId="61692991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7E9B616" w14:textId="5DAB29E6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7" w:type="dxa"/>
          </w:tcPr>
          <w:p w14:paraId="7D8C2068" w14:textId="044094AF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1">
              <w:rPr>
                <w:rFonts w:ascii="Times New Roman" w:hAnsi="Times New Roman" w:cs="Times New Roman"/>
                <w:sz w:val="24"/>
                <w:szCs w:val="24"/>
              </w:rPr>
              <w:t>Набережная Урала</w:t>
            </w:r>
          </w:p>
        </w:tc>
        <w:tc>
          <w:tcPr>
            <w:tcW w:w="1238" w:type="dxa"/>
          </w:tcPr>
          <w:p w14:paraId="03C42F9E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455" w:type="dxa"/>
          </w:tcPr>
          <w:p w14:paraId="1863815D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2BA1" w14:paraId="1CA6AEA1" w14:textId="77777777" w:rsidTr="00702BA1">
        <w:tc>
          <w:tcPr>
            <w:tcW w:w="839" w:type="dxa"/>
          </w:tcPr>
          <w:p w14:paraId="46195C11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5EDE379" w14:textId="1A6C8F52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23C76FF" w14:textId="7931E8B1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57" w:type="dxa"/>
          </w:tcPr>
          <w:p w14:paraId="19A674ED" w14:textId="1DEF8561" w:rsidR="00702BA1" w:rsidRPr="00F85683" w:rsidRDefault="006371DC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центра Настольного тенниса</w:t>
            </w:r>
          </w:p>
        </w:tc>
        <w:tc>
          <w:tcPr>
            <w:tcW w:w="1238" w:type="dxa"/>
          </w:tcPr>
          <w:p w14:paraId="21E064F1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455" w:type="dxa"/>
          </w:tcPr>
          <w:p w14:paraId="388D37E9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2BA1" w14:paraId="50EFD8E6" w14:textId="77777777" w:rsidTr="00702BA1">
        <w:tc>
          <w:tcPr>
            <w:tcW w:w="839" w:type="dxa"/>
          </w:tcPr>
          <w:p w14:paraId="418606D1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DC05FD5" w14:textId="51C308FE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8295B66" w14:textId="583FDD5C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57" w:type="dxa"/>
          </w:tcPr>
          <w:p w14:paraId="58C17CDA" w14:textId="4AC992F2" w:rsidR="00702BA1" w:rsidRPr="00F85683" w:rsidRDefault="006371DC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у парка Дзержинскому</w:t>
            </w:r>
          </w:p>
        </w:tc>
        <w:tc>
          <w:tcPr>
            <w:tcW w:w="1238" w:type="dxa"/>
          </w:tcPr>
          <w:p w14:paraId="11DF989B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455" w:type="dxa"/>
          </w:tcPr>
          <w:p w14:paraId="49EE2AE1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2BA1" w14:paraId="6B9B7039" w14:textId="77777777" w:rsidTr="00702BA1">
        <w:tc>
          <w:tcPr>
            <w:tcW w:w="839" w:type="dxa"/>
          </w:tcPr>
          <w:p w14:paraId="1C60BD42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6494E50" w14:textId="423CC7B3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54E3BE4" w14:textId="783F903B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57" w:type="dxa"/>
          </w:tcPr>
          <w:p w14:paraId="61B81360" w14:textId="564ADA47" w:rsidR="00702BA1" w:rsidRPr="00F85683" w:rsidRDefault="006371DC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Ивушка (Ростоши)</w:t>
            </w:r>
          </w:p>
        </w:tc>
        <w:tc>
          <w:tcPr>
            <w:tcW w:w="1238" w:type="dxa"/>
          </w:tcPr>
          <w:p w14:paraId="6DCC3CAA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455" w:type="dxa"/>
          </w:tcPr>
          <w:p w14:paraId="4F402A16" w14:textId="77777777" w:rsidR="00702BA1" w:rsidRPr="00F85683" w:rsidRDefault="00702BA1" w:rsidP="00702B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14:paraId="452D1991" w14:textId="15AF7DB2" w:rsidR="004F538E" w:rsidRPr="006371DC" w:rsidRDefault="006371DC" w:rsidP="004F538E">
      <w:pPr>
        <w:pStyle w:val="a3"/>
        <w:spacing w:after="0" w:line="240" w:lineRule="auto"/>
        <w:ind w:left="-207"/>
        <w:rPr>
          <w:rFonts w:ascii="Times New Roman" w:hAnsi="Times New Roman" w:cs="Times New Roman"/>
          <w:bCs/>
          <w:sz w:val="28"/>
          <w:szCs w:val="28"/>
        </w:rPr>
      </w:pPr>
      <w:r w:rsidRPr="006371DC">
        <w:rPr>
          <w:rFonts w:ascii="Times New Roman" w:hAnsi="Times New Roman" w:cs="Times New Roman"/>
          <w:bCs/>
          <w:sz w:val="28"/>
          <w:szCs w:val="28"/>
        </w:rPr>
        <w:t>Возможно изменение сроков и места проведения по техническим причинам, а так же по причинам редактирования карт</w:t>
      </w:r>
    </w:p>
    <w:p w14:paraId="6E3AA804" w14:textId="34B5FCFA" w:rsidR="004F538E" w:rsidRDefault="004F538E" w:rsidP="004F53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и администрация</w:t>
      </w:r>
    </w:p>
    <w:p w14:paraId="44B6C030" w14:textId="3A7C7CF0" w:rsidR="002047A1" w:rsidRPr="002047A1" w:rsidRDefault="002047A1" w:rsidP="002047A1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Проводящие организации: КСО «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en-US"/>
        </w:rPr>
        <w:t>SportFamily</w:t>
      </w:r>
      <w:proofErr w:type="spellEnd"/>
      <w:r w:rsidRPr="002047A1">
        <w:rPr>
          <w:rFonts w:ascii="Times New Roman" w:hAnsi="Times New Roman" w:cs="Times New Roman"/>
          <w:bCs/>
          <w:sz w:val="32"/>
          <w:szCs w:val="32"/>
        </w:rPr>
        <w:t>56</w:t>
      </w:r>
      <w:r>
        <w:rPr>
          <w:rFonts w:ascii="Times New Roman" w:hAnsi="Times New Roman" w:cs="Times New Roman"/>
          <w:bCs/>
          <w:sz w:val="32"/>
          <w:szCs w:val="32"/>
        </w:rPr>
        <w:t xml:space="preserve">» , </w:t>
      </w:r>
      <w:r w:rsidR="002845D4">
        <w:rPr>
          <w:rFonts w:ascii="Times New Roman" w:hAnsi="Times New Roman" w:cs="Times New Roman"/>
          <w:bCs/>
          <w:sz w:val="32"/>
          <w:szCs w:val="32"/>
        </w:rPr>
        <w:t>АНО «</w:t>
      </w:r>
      <w:r>
        <w:rPr>
          <w:rFonts w:ascii="Times New Roman" w:hAnsi="Times New Roman" w:cs="Times New Roman"/>
          <w:bCs/>
          <w:sz w:val="32"/>
          <w:szCs w:val="32"/>
        </w:rPr>
        <w:t>СТК «Эверест56», ОО «Федерация спортивного ориентирования Оренбургской области».</w:t>
      </w:r>
    </w:p>
    <w:p w14:paraId="67EDD596" w14:textId="6C6720A2" w:rsidR="008738D0" w:rsidRDefault="00F85683" w:rsidP="008738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–</w:t>
      </w:r>
      <w:r w:rsidR="003C2F86">
        <w:rPr>
          <w:rFonts w:ascii="Times New Roman" w:hAnsi="Times New Roman" w:cs="Times New Roman"/>
          <w:sz w:val="28"/>
          <w:szCs w:val="28"/>
        </w:rPr>
        <w:t xml:space="preserve"> </w:t>
      </w:r>
      <w:r w:rsidR="008738D0">
        <w:rPr>
          <w:rFonts w:ascii="Times New Roman" w:hAnsi="Times New Roman" w:cs="Times New Roman"/>
          <w:sz w:val="28"/>
          <w:szCs w:val="28"/>
        </w:rPr>
        <w:t>Хижняков Дмитрий Александрович (89128479626)</w:t>
      </w:r>
    </w:p>
    <w:p w14:paraId="4B5BDFEF" w14:textId="7B3EAB18" w:rsidR="00702BA1" w:rsidRDefault="00702BA1" w:rsidP="008738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– Хижнякова Надежда Васильевна (89878408200)</w:t>
      </w:r>
    </w:p>
    <w:p w14:paraId="779D26DC" w14:textId="77777777" w:rsidR="00F85683" w:rsidRPr="00F85683" w:rsidRDefault="00F85683" w:rsidP="00F8568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2E8CFDD" w14:textId="77777777" w:rsidR="004F538E" w:rsidRDefault="004F538E" w:rsidP="004F53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соревнований, дополнительная информация</w:t>
      </w:r>
    </w:p>
    <w:p w14:paraId="187B3A90" w14:textId="51DBA28D" w:rsidR="00F85683" w:rsidRDefault="00F85683" w:rsidP="00F85683">
      <w:pPr>
        <w:spacing w:after="0" w:line="240" w:lineRule="auto"/>
        <w:ind w:left="-567"/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информация, включающая в себя данные о месте и времени старта, техническую информацию по дистанциям, программу соревнований и другую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дополнительную информацию, будет размещаться отдельно на каждый этап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группе </w:t>
      </w:r>
      <w:r w:rsidR="00702BA1">
        <w:rPr>
          <w:rFonts w:ascii="Times New Roman" w:hAnsi="Times New Roman" w:cs="Times New Roman"/>
          <w:sz w:val="28"/>
          <w:szCs w:val="28"/>
        </w:rPr>
        <w:t>клуба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BA1" w:rsidRPr="00702BA1">
        <w:rPr>
          <w:rFonts w:ascii="Times New Roman" w:hAnsi="Times New Roman" w:cs="Times New Roman"/>
          <w:sz w:val="28"/>
          <w:szCs w:val="28"/>
        </w:rPr>
        <w:t>https://vk.com/sportfamily56</w:t>
      </w:r>
    </w:p>
    <w:p w14:paraId="4A8261A8" w14:textId="77777777" w:rsidR="00F85683" w:rsidRPr="00F85683" w:rsidRDefault="00F85683" w:rsidP="00F8568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06E93E7B" w14:textId="77777777" w:rsidR="00F85683" w:rsidRDefault="004F538E" w:rsidP="00F856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Участники</w:t>
      </w:r>
    </w:p>
    <w:p w14:paraId="3D0E9CFF" w14:textId="77777777" w:rsidR="00F85683" w:rsidRDefault="00F85683" w:rsidP="00F8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26527B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с возрастом и полом:</w:t>
      </w:r>
    </w:p>
    <w:p w14:paraId="74A9B1D5" w14:textId="53A81543" w:rsidR="00560598" w:rsidRDefault="00F85683" w:rsidP="00F8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683">
        <w:rPr>
          <w:rFonts w:ascii="Times New Roman" w:hAnsi="Times New Roman" w:cs="Times New Roman"/>
          <w:sz w:val="28"/>
          <w:szCs w:val="28"/>
        </w:rPr>
        <w:t>М10, Ж10 – Мальчики и девочки 201</w:t>
      </w:r>
      <w:r w:rsidR="00702BA1">
        <w:rPr>
          <w:rFonts w:ascii="Times New Roman" w:hAnsi="Times New Roman" w:cs="Times New Roman"/>
          <w:sz w:val="28"/>
          <w:szCs w:val="28"/>
        </w:rPr>
        <w:t>3</w:t>
      </w:r>
      <w:r w:rsidRPr="00F85683">
        <w:rPr>
          <w:rFonts w:ascii="Times New Roman" w:hAnsi="Times New Roman" w:cs="Times New Roman"/>
          <w:sz w:val="28"/>
          <w:szCs w:val="28"/>
        </w:rPr>
        <w:t xml:space="preserve"> г</w:t>
      </w:r>
      <w:proofErr w:type="spellStart"/>
      <w:r w:rsidRPr="00F85683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Pr="00F85683">
        <w:rPr>
          <w:rFonts w:ascii="Times New Roman" w:hAnsi="Times New Roman" w:cs="Times New Roman"/>
          <w:sz w:val="28"/>
          <w:szCs w:val="28"/>
        </w:rPr>
        <w:t xml:space="preserve"> и младше</w:t>
      </w:r>
      <w:r w:rsidRPr="00F85683">
        <w:rPr>
          <w:rFonts w:ascii="Times New Roman" w:hAnsi="Times New Roman" w:cs="Times New Roman"/>
          <w:sz w:val="28"/>
          <w:szCs w:val="28"/>
        </w:rPr>
        <w:br/>
        <w:t>М12, Ж12 – Мальчики и девочки 20</w:t>
      </w:r>
      <w:r w:rsidR="005340E0">
        <w:rPr>
          <w:rFonts w:ascii="Times New Roman" w:hAnsi="Times New Roman" w:cs="Times New Roman"/>
          <w:sz w:val="28"/>
          <w:szCs w:val="28"/>
        </w:rPr>
        <w:t>1</w:t>
      </w:r>
      <w:r w:rsidR="00702BA1">
        <w:rPr>
          <w:rFonts w:ascii="Times New Roman" w:hAnsi="Times New Roman" w:cs="Times New Roman"/>
          <w:sz w:val="28"/>
          <w:szCs w:val="28"/>
        </w:rPr>
        <w:t>1</w:t>
      </w:r>
      <w:r w:rsidRPr="00F85683">
        <w:rPr>
          <w:rFonts w:ascii="Times New Roman" w:hAnsi="Times New Roman" w:cs="Times New Roman"/>
          <w:sz w:val="28"/>
          <w:szCs w:val="28"/>
        </w:rPr>
        <w:t>-20</w:t>
      </w:r>
      <w:r w:rsidR="00853A94">
        <w:rPr>
          <w:rFonts w:ascii="Times New Roman" w:hAnsi="Times New Roman" w:cs="Times New Roman"/>
          <w:sz w:val="28"/>
          <w:szCs w:val="28"/>
        </w:rPr>
        <w:t>1</w:t>
      </w:r>
      <w:r w:rsidR="00702BA1">
        <w:rPr>
          <w:rFonts w:ascii="Times New Roman" w:hAnsi="Times New Roman" w:cs="Times New Roman"/>
          <w:sz w:val="28"/>
          <w:szCs w:val="28"/>
        </w:rPr>
        <w:t>2</w:t>
      </w:r>
      <w:r w:rsidRPr="00F85683">
        <w:rPr>
          <w:rFonts w:ascii="Times New Roman" w:hAnsi="Times New Roman" w:cs="Times New Roman"/>
          <w:sz w:val="28"/>
          <w:szCs w:val="28"/>
        </w:rPr>
        <w:t xml:space="preserve"> г.р. </w:t>
      </w:r>
      <w:r w:rsidRPr="00F85683">
        <w:rPr>
          <w:rFonts w:ascii="Times New Roman" w:hAnsi="Times New Roman" w:cs="Times New Roman"/>
          <w:sz w:val="28"/>
          <w:szCs w:val="28"/>
        </w:rPr>
        <w:br/>
        <w:t>М14, Ж14 – Мальчики и девочки 200</w:t>
      </w:r>
      <w:r w:rsidR="00702BA1">
        <w:rPr>
          <w:rFonts w:ascii="Times New Roman" w:hAnsi="Times New Roman" w:cs="Times New Roman"/>
          <w:sz w:val="28"/>
          <w:szCs w:val="28"/>
        </w:rPr>
        <w:t>9</w:t>
      </w:r>
      <w:r w:rsidRPr="00F85683">
        <w:rPr>
          <w:rFonts w:ascii="Times New Roman" w:hAnsi="Times New Roman" w:cs="Times New Roman"/>
          <w:sz w:val="28"/>
          <w:szCs w:val="28"/>
        </w:rPr>
        <w:t>-20</w:t>
      </w:r>
      <w:r w:rsidR="00702BA1">
        <w:rPr>
          <w:rFonts w:ascii="Times New Roman" w:hAnsi="Times New Roman" w:cs="Times New Roman"/>
          <w:sz w:val="28"/>
          <w:szCs w:val="28"/>
        </w:rPr>
        <w:t>10</w:t>
      </w:r>
      <w:r w:rsidRPr="00F85683">
        <w:rPr>
          <w:rFonts w:ascii="Times New Roman" w:hAnsi="Times New Roman" w:cs="Times New Roman"/>
          <w:sz w:val="28"/>
          <w:szCs w:val="28"/>
        </w:rPr>
        <w:t xml:space="preserve"> г.р. </w:t>
      </w:r>
      <w:r w:rsidRPr="00F85683">
        <w:rPr>
          <w:rFonts w:ascii="Times New Roman" w:hAnsi="Times New Roman" w:cs="Times New Roman"/>
          <w:sz w:val="28"/>
          <w:szCs w:val="28"/>
        </w:rPr>
        <w:br/>
        <w:t>М16, Ж16 – Юноши и девушки 200</w:t>
      </w:r>
      <w:r w:rsidR="00702BA1">
        <w:rPr>
          <w:rFonts w:ascii="Times New Roman" w:hAnsi="Times New Roman" w:cs="Times New Roman"/>
          <w:sz w:val="28"/>
          <w:szCs w:val="28"/>
        </w:rPr>
        <w:t>7</w:t>
      </w:r>
      <w:r w:rsidRPr="00F85683">
        <w:rPr>
          <w:rFonts w:ascii="Times New Roman" w:hAnsi="Times New Roman" w:cs="Times New Roman"/>
          <w:sz w:val="28"/>
          <w:szCs w:val="28"/>
        </w:rPr>
        <w:t>-200</w:t>
      </w:r>
      <w:r w:rsidR="00702BA1">
        <w:rPr>
          <w:rFonts w:ascii="Times New Roman" w:hAnsi="Times New Roman" w:cs="Times New Roman"/>
          <w:sz w:val="28"/>
          <w:szCs w:val="28"/>
        </w:rPr>
        <w:t>8</w:t>
      </w:r>
      <w:r w:rsidRPr="00F85683">
        <w:rPr>
          <w:rFonts w:ascii="Times New Roman" w:hAnsi="Times New Roman" w:cs="Times New Roman"/>
          <w:sz w:val="28"/>
          <w:szCs w:val="28"/>
        </w:rPr>
        <w:t xml:space="preserve"> г.р. </w:t>
      </w:r>
      <w:r w:rsidRPr="00F85683">
        <w:rPr>
          <w:rFonts w:ascii="Times New Roman" w:hAnsi="Times New Roman" w:cs="Times New Roman"/>
          <w:sz w:val="28"/>
          <w:szCs w:val="28"/>
        </w:rPr>
        <w:br/>
        <w:t>М18, Ж18 – Юноши и девушки 200</w:t>
      </w:r>
      <w:r w:rsidR="00702BA1">
        <w:rPr>
          <w:rFonts w:ascii="Times New Roman" w:hAnsi="Times New Roman" w:cs="Times New Roman"/>
          <w:sz w:val="28"/>
          <w:szCs w:val="28"/>
        </w:rPr>
        <w:t>5</w:t>
      </w:r>
      <w:r w:rsidRPr="00F85683">
        <w:rPr>
          <w:rFonts w:ascii="Times New Roman" w:hAnsi="Times New Roman" w:cs="Times New Roman"/>
          <w:sz w:val="28"/>
          <w:szCs w:val="28"/>
        </w:rPr>
        <w:t>-200</w:t>
      </w:r>
      <w:r w:rsidR="00702BA1">
        <w:rPr>
          <w:rFonts w:ascii="Times New Roman" w:hAnsi="Times New Roman" w:cs="Times New Roman"/>
          <w:sz w:val="28"/>
          <w:szCs w:val="28"/>
        </w:rPr>
        <w:t>6</w:t>
      </w:r>
      <w:r w:rsidRPr="00F85683">
        <w:rPr>
          <w:rFonts w:ascii="Times New Roman" w:hAnsi="Times New Roman" w:cs="Times New Roman"/>
          <w:sz w:val="28"/>
          <w:szCs w:val="28"/>
        </w:rPr>
        <w:t xml:space="preserve"> г.р. </w:t>
      </w:r>
      <w:r w:rsidRPr="00F85683">
        <w:rPr>
          <w:rFonts w:ascii="Times New Roman" w:hAnsi="Times New Roman" w:cs="Times New Roman"/>
          <w:sz w:val="28"/>
          <w:szCs w:val="28"/>
        </w:rPr>
        <w:br/>
        <w:t>М21, Ж21 – Мужчины и женщины 200</w:t>
      </w:r>
      <w:r w:rsidR="00702BA1">
        <w:rPr>
          <w:rFonts w:ascii="Times New Roman" w:hAnsi="Times New Roman" w:cs="Times New Roman"/>
          <w:sz w:val="28"/>
          <w:szCs w:val="28"/>
        </w:rPr>
        <w:t>4</w:t>
      </w:r>
      <w:r w:rsidRPr="00F85683">
        <w:rPr>
          <w:rFonts w:ascii="Times New Roman" w:hAnsi="Times New Roman" w:cs="Times New Roman"/>
          <w:sz w:val="28"/>
          <w:szCs w:val="28"/>
        </w:rPr>
        <w:t xml:space="preserve"> г.р. и старше. </w:t>
      </w:r>
      <w:r w:rsidRPr="00F85683">
        <w:rPr>
          <w:rFonts w:ascii="Times New Roman" w:hAnsi="Times New Roman" w:cs="Times New Roman"/>
          <w:sz w:val="28"/>
          <w:szCs w:val="28"/>
        </w:rPr>
        <w:br/>
        <w:t>М45, Ж45 – Мужчины и женщины не моложе 197</w:t>
      </w:r>
      <w:r w:rsidR="00702BA1">
        <w:rPr>
          <w:rFonts w:ascii="Times New Roman" w:hAnsi="Times New Roman" w:cs="Times New Roman"/>
          <w:sz w:val="28"/>
          <w:szCs w:val="28"/>
        </w:rPr>
        <w:t>8</w:t>
      </w:r>
      <w:r w:rsidRPr="00F85683">
        <w:rPr>
          <w:rFonts w:ascii="Times New Roman" w:hAnsi="Times New Roman" w:cs="Times New Roman"/>
          <w:sz w:val="28"/>
          <w:szCs w:val="28"/>
        </w:rPr>
        <w:t xml:space="preserve"> г.р.</w:t>
      </w:r>
      <w:r w:rsidRPr="00F85683">
        <w:rPr>
          <w:rFonts w:ascii="Times New Roman" w:hAnsi="Times New Roman" w:cs="Times New Roman"/>
          <w:sz w:val="28"/>
          <w:szCs w:val="28"/>
        </w:rPr>
        <w:br/>
      </w:r>
      <w:r w:rsidR="00702BA1">
        <w:rPr>
          <w:rFonts w:ascii="Times New Roman" w:hAnsi="Times New Roman" w:cs="Times New Roman"/>
          <w:sz w:val="28"/>
          <w:szCs w:val="28"/>
          <w:lang w:val="tr-TR"/>
        </w:rPr>
        <w:t>OPEN</w:t>
      </w:r>
      <w:r w:rsidRPr="00F85683">
        <w:rPr>
          <w:rFonts w:ascii="Times New Roman" w:hAnsi="Times New Roman" w:cs="Times New Roman"/>
          <w:sz w:val="28"/>
          <w:szCs w:val="28"/>
        </w:rPr>
        <w:t xml:space="preserve"> – мужчины и женщины без ограничения возраста, родители, болельщики. Посторонняя помощь допускается. </w:t>
      </w:r>
    </w:p>
    <w:p w14:paraId="2D18385C" w14:textId="77777777" w:rsidR="00F85683" w:rsidRPr="00F85683" w:rsidRDefault="00F85683" w:rsidP="00F8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683">
        <w:rPr>
          <w:rFonts w:ascii="Times New Roman" w:hAnsi="Times New Roman" w:cs="Times New Roman"/>
          <w:sz w:val="28"/>
          <w:szCs w:val="28"/>
        </w:rPr>
        <w:t>Дистанция «по выбору».</w:t>
      </w:r>
      <w:r w:rsidR="0026527B" w:rsidRPr="00F856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36DE31" w14:textId="77777777" w:rsidR="004F538E" w:rsidRDefault="004F538E" w:rsidP="004F53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Регистрация</w:t>
      </w:r>
    </w:p>
    <w:p w14:paraId="74F6BD30" w14:textId="4A655F7E" w:rsidR="00F85683" w:rsidRDefault="00F85683" w:rsidP="00F85683">
      <w:pPr>
        <w:pStyle w:val="a3"/>
        <w:spacing w:after="0" w:line="240" w:lineRule="auto"/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каждый этап соревнований производиться отдельно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Pr="0026527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5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6527B">
        <w:rPr>
          <w:rFonts w:ascii="Times New Roman" w:hAnsi="Times New Roman" w:cs="Times New Roman"/>
          <w:sz w:val="28"/>
          <w:szCs w:val="28"/>
        </w:rPr>
        <w:t>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 за два дня до соревнований. Ссылка для регистрации будет доступна в группе соревнований </w:t>
      </w:r>
      <w:r>
        <w:t xml:space="preserve">, </w:t>
      </w:r>
      <w:r w:rsidRPr="00F85683">
        <w:rPr>
          <w:rFonts w:ascii="Times New Roman" w:hAnsi="Times New Roman" w:cs="Times New Roman"/>
          <w:sz w:val="28"/>
          <w:szCs w:val="28"/>
        </w:rPr>
        <w:t>а так же в группе Федерации спортивного ориентирования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г.Оренбурга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5"/>
          </w:rPr>
          <w:t>https://vk.com/oren_orient</w:t>
        </w:r>
      </w:hyperlink>
    </w:p>
    <w:p w14:paraId="38C4CDE7" w14:textId="34320A88" w:rsidR="00915D5F" w:rsidRPr="00915D5F" w:rsidRDefault="00915D5F" w:rsidP="00F8568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15D5F">
        <w:rPr>
          <w:rFonts w:ascii="Times New Roman" w:hAnsi="Times New Roman" w:cs="Times New Roman"/>
          <w:sz w:val="28"/>
          <w:szCs w:val="28"/>
        </w:rPr>
        <w:t xml:space="preserve">Регистрация в день соревнований </w:t>
      </w:r>
      <w:r w:rsidR="0026527B" w:rsidRPr="00915D5F">
        <w:rPr>
          <w:rFonts w:ascii="Times New Roman" w:hAnsi="Times New Roman" w:cs="Times New Roman"/>
          <w:sz w:val="28"/>
          <w:szCs w:val="28"/>
        </w:rPr>
        <w:t>возможна</w:t>
      </w:r>
      <w:r w:rsidRPr="00915D5F">
        <w:rPr>
          <w:rFonts w:ascii="Times New Roman" w:hAnsi="Times New Roman" w:cs="Times New Roman"/>
          <w:sz w:val="28"/>
          <w:szCs w:val="28"/>
        </w:rPr>
        <w:t xml:space="preserve"> </w:t>
      </w:r>
      <w:r w:rsidR="0026527B" w:rsidRPr="00915D5F">
        <w:rPr>
          <w:rFonts w:ascii="Times New Roman" w:hAnsi="Times New Roman" w:cs="Times New Roman"/>
          <w:sz w:val="28"/>
          <w:szCs w:val="28"/>
        </w:rPr>
        <w:t>только</w:t>
      </w:r>
      <w:r w:rsidRPr="00915D5F">
        <w:rPr>
          <w:rFonts w:ascii="Times New Roman" w:hAnsi="Times New Roman" w:cs="Times New Roman"/>
          <w:sz w:val="28"/>
          <w:szCs w:val="28"/>
        </w:rPr>
        <w:t xml:space="preserve"> в группу </w:t>
      </w:r>
      <w:r w:rsidR="00702BA1">
        <w:rPr>
          <w:rFonts w:ascii="Times New Roman" w:hAnsi="Times New Roman" w:cs="Times New Roman"/>
          <w:sz w:val="28"/>
          <w:szCs w:val="28"/>
          <w:lang w:val="tr-TR"/>
        </w:rPr>
        <w:t>OPEN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BED4F" w14:textId="77777777" w:rsidR="00F85683" w:rsidRPr="00F85683" w:rsidRDefault="00F85683" w:rsidP="00F8568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76BDA19" w14:textId="77777777" w:rsidR="004F538E" w:rsidRDefault="004F538E" w:rsidP="004F53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Определение результатов</w:t>
      </w:r>
    </w:p>
    <w:p w14:paraId="5F9AC839" w14:textId="77777777" w:rsidR="00F85683" w:rsidRDefault="00F85683" w:rsidP="00F85683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 пятиэтапных соревнованиях будет определ</w:t>
      </w:r>
      <w:r w:rsidR="0026527B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по сумме очков, набранных участником на каждом этапе. В случае равенства суммы очков, </w:t>
      </w:r>
      <w:r w:rsidR="0026527B">
        <w:rPr>
          <w:rFonts w:ascii="Times New Roman" w:hAnsi="Times New Roman" w:cs="Times New Roman"/>
          <w:sz w:val="28"/>
          <w:szCs w:val="28"/>
        </w:rPr>
        <w:t>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отдается участнику, показавшему лучший результат на финальном этапе.  Очки начисляются согласно приведенной таблицы. За финальный этап начисляется большее количество очков. Результат на каждом отдельном этапе будет определен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спорта «Спортивное ориентирование».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134"/>
        <w:gridCol w:w="1336"/>
        <w:gridCol w:w="932"/>
        <w:gridCol w:w="1462"/>
        <w:gridCol w:w="1197"/>
      </w:tblGrid>
      <w:tr w:rsidR="00F85683" w14:paraId="7C844AE8" w14:textId="77777777" w:rsidTr="00F85683">
        <w:tc>
          <w:tcPr>
            <w:tcW w:w="5103" w:type="dxa"/>
            <w:gridSpan w:val="4"/>
          </w:tcPr>
          <w:p w14:paraId="50001610" w14:textId="77777777" w:rsidR="00F85683" w:rsidRP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 начисляемые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6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этапах</w:t>
            </w:r>
          </w:p>
        </w:tc>
        <w:tc>
          <w:tcPr>
            <w:tcW w:w="4927" w:type="dxa"/>
            <w:gridSpan w:val="4"/>
          </w:tcPr>
          <w:p w14:paraId="2E5B381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 начисляемые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</w:p>
        </w:tc>
      </w:tr>
      <w:tr w:rsidR="00F85683" w14:paraId="764B7AB1" w14:textId="77777777" w:rsidTr="00F85683">
        <w:tc>
          <w:tcPr>
            <w:tcW w:w="1276" w:type="dxa"/>
          </w:tcPr>
          <w:p w14:paraId="7A3AA415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14:paraId="36B5B8E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17" w:type="dxa"/>
          </w:tcPr>
          <w:p w14:paraId="748473A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</w:tcPr>
          <w:p w14:paraId="18569F4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36" w:type="dxa"/>
          </w:tcPr>
          <w:p w14:paraId="4E29EC5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32" w:type="dxa"/>
          </w:tcPr>
          <w:p w14:paraId="395DB01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62" w:type="dxa"/>
          </w:tcPr>
          <w:p w14:paraId="5A39F37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97" w:type="dxa"/>
          </w:tcPr>
          <w:p w14:paraId="7C3E1F80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F85683" w14:paraId="3D74AB3A" w14:textId="77777777" w:rsidTr="00F85683">
        <w:tc>
          <w:tcPr>
            <w:tcW w:w="1276" w:type="dxa"/>
          </w:tcPr>
          <w:p w14:paraId="48AEC89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533A06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37E5F636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0C233D2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6" w:type="dxa"/>
          </w:tcPr>
          <w:p w14:paraId="3EEEACBB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14:paraId="6565636A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62" w:type="dxa"/>
          </w:tcPr>
          <w:p w14:paraId="7DA3BF6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7" w:type="dxa"/>
          </w:tcPr>
          <w:p w14:paraId="0DF2FA30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5683" w14:paraId="5246E215" w14:textId="77777777" w:rsidTr="00F85683">
        <w:tc>
          <w:tcPr>
            <w:tcW w:w="1276" w:type="dxa"/>
          </w:tcPr>
          <w:p w14:paraId="3FD994DB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93065A9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0B8BE89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7A728C2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6" w:type="dxa"/>
          </w:tcPr>
          <w:p w14:paraId="17785E4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14:paraId="7FC6CCF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62" w:type="dxa"/>
          </w:tcPr>
          <w:p w14:paraId="08B14E5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7" w:type="dxa"/>
          </w:tcPr>
          <w:p w14:paraId="1517EF60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85683" w14:paraId="73613B81" w14:textId="77777777" w:rsidTr="00F85683">
        <w:tc>
          <w:tcPr>
            <w:tcW w:w="1276" w:type="dxa"/>
          </w:tcPr>
          <w:p w14:paraId="045C1FEA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D41172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14:paraId="2521B6B1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196A6C6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6" w:type="dxa"/>
          </w:tcPr>
          <w:p w14:paraId="22CCBB6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14:paraId="233E230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2" w:type="dxa"/>
          </w:tcPr>
          <w:p w14:paraId="21D39240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14:paraId="4C9E63A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5683" w14:paraId="59B14F3D" w14:textId="77777777" w:rsidTr="00F85683">
        <w:tc>
          <w:tcPr>
            <w:tcW w:w="1276" w:type="dxa"/>
          </w:tcPr>
          <w:p w14:paraId="7434B52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5168B96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14:paraId="6CF5BB0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2A15DF7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6" w:type="dxa"/>
          </w:tcPr>
          <w:p w14:paraId="242A3730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14:paraId="0294024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62" w:type="dxa"/>
          </w:tcPr>
          <w:p w14:paraId="03294A5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14:paraId="6214F96A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85683" w14:paraId="68EA0B3B" w14:textId="77777777" w:rsidTr="00F85683">
        <w:tc>
          <w:tcPr>
            <w:tcW w:w="1276" w:type="dxa"/>
          </w:tcPr>
          <w:p w14:paraId="0239B36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AA41A8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049AC26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01FCE1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14:paraId="1F3233C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14:paraId="63FA2B71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2" w:type="dxa"/>
          </w:tcPr>
          <w:p w14:paraId="0F618471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14:paraId="2B22963A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5683" w14:paraId="270FC92F" w14:textId="77777777" w:rsidTr="00F85683">
        <w:tc>
          <w:tcPr>
            <w:tcW w:w="1276" w:type="dxa"/>
          </w:tcPr>
          <w:p w14:paraId="75BDC04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B87636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14:paraId="63FE266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2815685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14:paraId="58516AC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14:paraId="467B7BCA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62" w:type="dxa"/>
          </w:tcPr>
          <w:p w14:paraId="0A48C02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14:paraId="23FFCAB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5683" w14:paraId="256BDE37" w14:textId="77777777" w:rsidTr="00F85683">
        <w:tc>
          <w:tcPr>
            <w:tcW w:w="1276" w:type="dxa"/>
          </w:tcPr>
          <w:p w14:paraId="23A5E49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E3F70D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14:paraId="52D9995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00DD5EC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14:paraId="4789B18A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14:paraId="086CCC49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62" w:type="dxa"/>
          </w:tcPr>
          <w:p w14:paraId="50E5C09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7" w:type="dxa"/>
          </w:tcPr>
          <w:p w14:paraId="191A6A4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5683" w14:paraId="68CAF21C" w14:textId="77777777" w:rsidTr="00F85683">
        <w:tc>
          <w:tcPr>
            <w:tcW w:w="1276" w:type="dxa"/>
          </w:tcPr>
          <w:p w14:paraId="3638B53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88C61D6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14:paraId="7C920F5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0A62F96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14:paraId="120605C9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14:paraId="0C18BA0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62" w:type="dxa"/>
          </w:tcPr>
          <w:p w14:paraId="2BA649E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14:paraId="256D2FA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5683" w14:paraId="42E18299" w14:textId="77777777" w:rsidTr="00F85683">
        <w:tc>
          <w:tcPr>
            <w:tcW w:w="1276" w:type="dxa"/>
          </w:tcPr>
          <w:p w14:paraId="4CB71C7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7CB406B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3B731E2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4A5819A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14:paraId="30DDF071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2" w:type="dxa"/>
          </w:tcPr>
          <w:p w14:paraId="4D5DFCC9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62" w:type="dxa"/>
          </w:tcPr>
          <w:p w14:paraId="29B78DC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14:paraId="01C6CE35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5683" w14:paraId="5398F12F" w14:textId="77777777" w:rsidTr="00F85683">
        <w:tc>
          <w:tcPr>
            <w:tcW w:w="1276" w:type="dxa"/>
          </w:tcPr>
          <w:p w14:paraId="605BFC0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3E07E39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165716D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2614108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14:paraId="6ACB878D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14:paraId="1D1C0B0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62" w:type="dxa"/>
          </w:tcPr>
          <w:p w14:paraId="57DF1D06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</w:tcPr>
          <w:p w14:paraId="25694C1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5683" w14:paraId="5C7B254F" w14:textId="77777777" w:rsidTr="00F85683">
        <w:tc>
          <w:tcPr>
            <w:tcW w:w="1276" w:type="dxa"/>
          </w:tcPr>
          <w:p w14:paraId="2D698851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49F690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328C6CE9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503AF1C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14:paraId="005B001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2" w:type="dxa"/>
          </w:tcPr>
          <w:p w14:paraId="3E1E67AA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2" w:type="dxa"/>
          </w:tcPr>
          <w:p w14:paraId="2F7BB64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7" w:type="dxa"/>
          </w:tcPr>
          <w:p w14:paraId="380CC1F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5683" w14:paraId="7093D098" w14:textId="77777777" w:rsidTr="00F85683">
        <w:tc>
          <w:tcPr>
            <w:tcW w:w="1276" w:type="dxa"/>
          </w:tcPr>
          <w:p w14:paraId="7B532116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F293D95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2C2C48E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39F4D21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002C2A2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2" w:type="dxa"/>
          </w:tcPr>
          <w:p w14:paraId="3959C85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62" w:type="dxa"/>
          </w:tcPr>
          <w:p w14:paraId="4466EDCC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7" w:type="dxa"/>
          </w:tcPr>
          <w:p w14:paraId="3BBD849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5683" w14:paraId="6DEC61F0" w14:textId="77777777" w:rsidTr="00F85683">
        <w:tc>
          <w:tcPr>
            <w:tcW w:w="1276" w:type="dxa"/>
          </w:tcPr>
          <w:p w14:paraId="71B64536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88A1B5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14:paraId="65476950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7FA00F61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14:paraId="3A7AFCF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2" w:type="dxa"/>
          </w:tcPr>
          <w:p w14:paraId="1B476BF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2" w:type="dxa"/>
          </w:tcPr>
          <w:p w14:paraId="1E05D39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7" w:type="dxa"/>
          </w:tcPr>
          <w:p w14:paraId="6092770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5683" w14:paraId="713DF8D4" w14:textId="77777777" w:rsidTr="00F85683">
        <w:tc>
          <w:tcPr>
            <w:tcW w:w="1276" w:type="dxa"/>
          </w:tcPr>
          <w:p w14:paraId="207628B4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7004463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14:paraId="6F07DC50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1B9BEBF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47B822CB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2" w:type="dxa"/>
          </w:tcPr>
          <w:p w14:paraId="7E1BAB3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2" w:type="dxa"/>
          </w:tcPr>
          <w:p w14:paraId="06839B1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7" w:type="dxa"/>
          </w:tcPr>
          <w:p w14:paraId="01E2B4C7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683" w14:paraId="5D43197B" w14:textId="77777777" w:rsidTr="00F85683">
        <w:tc>
          <w:tcPr>
            <w:tcW w:w="1276" w:type="dxa"/>
          </w:tcPr>
          <w:p w14:paraId="717FC23E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14:paraId="4D4BC49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14:paraId="6EC12593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 далее</w:t>
            </w:r>
          </w:p>
        </w:tc>
        <w:tc>
          <w:tcPr>
            <w:tcW w:w="1134" w:type="dxa"/>
          </w:tcPr>
          <w:p w14:paraId="02CB610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14:paraId="4F552CB8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2" w:type="dxa"/>
          </w:tcPr>
          <w:p w14:paraId="11A16205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2" w:type="dxa"/>
          </w:tcPr>
          <w:p w14:paraId="773A15C2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 далее</w:t>
            </w:r>
          </w:p>
        </w:tc>
        <w:tc>
          <w:tcPr>
            <w:tcW w:w="1197" w:type="dxa"/>
          </w:tcPr>
          <w:p w14:paraId="0A61994F" w14:textId="77777777" w:rsidR="00F85683" w:rsidRDefault="00F85683" w:rsidP="00F8568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2355CD8" w14:textId="271AB0E4" w:rsidR="00F85683" w:rsidRDefault="00F85683" w:rsidP="00F8568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участие в соревнованиях в группе </w:t>
      </w:r>
      <w:r w:rsidR="00702BA1">
        <w:rPr>
          <w:rFonts w:ascii="Times New Roman" w:hAnsi="Times New Roman" w:cs="Times New Roman"/>
          <w:sz w:val="28"/>
          <w:szCs w:val="28"/>
          <w:lang w:val="tr-TR"/>
        </w:rPr>
        <w:t>OPEN</w:t>
      </w:r>
      <w:r w:rsidR="00702BA1">
        <w:rPr>
          <w:rFonts w:ascii="Times New Roman" w:hAnsi="Times New Roman" w:cs="Times New Roman"/>
          <w:sz w:val="28"/>
          <w:szCs w:val="28"/>
        </w:rPr>
        <w:t>, а так же в случае схода или снятия в других группах,</w:t>
      </w:r>
      <w:r>
        <w:rPr>
          <w:rFonts w:ascii="Times New Roman" w:hAnsi="Times New Roman" w:cs="Times New Roman"/>
          <w:sz w:val="28"/>
          <w:szCs w:val="28"/>
        </w:rPr>
        <w:t xml:space="preserve"> участнику </w:t>
      </w:r>
      <w:r w:rsidR="0026527B">
        <w:rPr>
          <w:rFonts w:ascii="Times New Roman" w:hAnsi="Times New Roman" w:cs="Times New Roman"/>
          <w:sz w:val="28"/>
          <w:szCs w:val="28"/>
        </w:rPr>
        <w:t>присваивается</w:t>
      </w:r>
      <w:r>
        <w:rPr>
          <w:rFonts w:ascii="Times New Roman" w:hAnsi="Times New Roman" w:cs="Times New Roman"/>
          <w:sz w:val="28"/>
          <w:szCs w:val="28"/>
        </w:rPr>
        <w:t xml:space="preserve"> 2 балла.</w:t>
      </w:r>
    </w:p>
    <w:p w14:paraId="1B88C6E7" w14:textId="77777777" w:rsidR="00702BA1" w:rsidRPr="00F85683" w:rsidRDefault="00702BA1" w:rsidP="00F8568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14:paraId="0437D085" w14:textId="77777777" w:rsidR="004F538E" w:rsidRDefault="004F538E" w:rsidP="004F53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Награждение</w:t>
      </w:r>
    </w:p>
    <w:p w14:paraId="6C473024" w14:textId="2919725E" w:rsidR="00F85683" w:rsidRDefault="00F85683" w:rsidP="00CF56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в возрастных группах на каждом этапе будут награждены грамотами;</w:t>
      </w:r>
    </w:p>
    <w:p w14:paraId="50453D70" w14:textId="30C66F94" w:rsidR="006371DC" w:rsidRDefault="006371DC" w:rsidP="006371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награждения отдельных участников группы </w:t>
      </w:r>
      <w:r>
        <w:rPr>
          <w:rFonts w:ascii="Times New Roman" w:hAnsi="Times New Roman" w:cs="Times New Roman"/>
          <w:sz w:val="28"/>
          <w:szCs w:val="28"/>
          <w:lang w:val="tr-TR"/>
        </w:rPr>
        <w:t>OPEN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каждом этапе</w:t>
      </w:r>
      <w:r>
        <w:rPr>
          <w:rFonts w:ascii="Times New Roman" w:hAnsi="Times New Roman" w:cs="Times New Roman"/>
          <w:sz w:val="28"/>
          <w:szCs w:val="28"/>
        </w:rPr>
        <w:t xml:space="preserve"> за особые достижения или отличия в соревнованиях</w:t>
      </w:r>
    </w:p>
    <w:p w14:paraId="020ECD44" w14:textId="08BB8CD2" w:rsidR="00F85683" w:rsidRDefault="00F85683" w:rsidP="00CF56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в возрастных группах (за исключением группы </w:t>
      </w:r>
      <w:r w:rsidR="00702BA1">
        <w:rPr>
          <w:rFonts w:ascii="Times New Roman" w:hAnsi="Times New Roman" w:cs="Times New Roman"/>
          <w:sz w:val="28"/>
          <w:szCs w:val="28"/>
          <w:lang w:val="tr-TR"/>
        </w:rPr>
        <w:t>OPEN</w:t>
      </w:r>
      <w:r>
        <w:rPr>
          <w:rFonts w:ascii="Times New Roman" w:hAnsi="Times New Roman" w:cs="Times New Roman"/>
          <w:sz w:val="28"/>
          <w:szCs w:val="28"/>
        </w:rPr>
        <w:t>)  в итоговом зачет будут награждены грамотами, медалями, и ценными призами</w:t>
      </w:r>
      <w:r w:rsidR="002845D4">
        <w:rPr>
          <w:rFonts w:ascii="Times New Roman" w:hAnsi="Times New Roman" w:cs="Times New Roman"/>
          <w:sz w:val="28"/>
          <w:szCs w:val="28"/>
        </w:rPr>
        <w:t>;</w:t>
      </w:r>
    </w:p>
    <w:p w14:paraId="0CE56AAB" w14:textId="5B08855E" w:rsidR="00F85683" w:rsidRDefault="00F85683" w:rsidP="00CF56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в возрастных группах (за исключением группы </w:t>
      </w:r>
      <w:r w:rsidR="006371DC">
        <w:rPr>
          <w:rFonts w:ascii="Times New Roman" w:hAnsi="Times New Roman" w:cs="Times New Roman"/>
          <w:sz w:val="28"/>
          <w:szCs w:val="28"/>
          <w:lang w:val="tr-TR"/>
        </w:rPr>
        <w:t>OPEN</w:t>
      </w:r>
      <w:r>
        <w:rPr>
          <w:rFonts w:ascii="Times New Roman" w:hAnsi="Times New Roman" w:cs="Times New Roman"/>
          <w:sz w:val="28"/>
          <w:szCs w:val="28"/>
        </w:rPr>
        <w:t>)  в итоговом зачет будут награждены кубками</w:t>
      </w:r>
      <w:r w:rsidR="002845D4">
        <w:rPr>
          <w:rFonts w:ascii="Times New Roman" w:hAnsi="Times New Roman" w:cs="Times New Roman"/>
          <w:sz w:val="28"/>
          <w:szCs w:val="28"/>
        </w:rPr>
        <w:t>.</w:t>
      </w:r>
    </w:p>
    <w:p w14:paraId="70F14CF9" w14:textId="28532045" w:rsidR="006371DC" w:rsidRPr="006371DC" w:rsidRDefault="006371DC" w:rsidP="00CF56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награждения отдельных участников группы </w:t>
      </w:r>
      <w:r>
        <w:rPr>
          <w:rFonts w:ascii="Times New Roman" w:hAnsi="Times New Roman" w:cs="Times New Roman"/>
          <w:sz w:val="28"/>
          <w:szCs w:val="28"/>
          <w:lang w:val="tr-TR"/>
        </w:rPr>
        <w:t>OPEN</w:t>
      </w:r>
      <w:r>
        <w:rPr>
          <w:rFonts w:ascii="Times New Roman" w:hAnsi="Times New Roman" w:cs="Times New Roman"/>
          <w:sz w:val="28"/>
          <w:szCs w:val="28"/>
        </w:rPr>
        <w:t xml:space="preserve"> в итоговом зачёте за особые достижения или отличия в соревнованиях</w:t>
      </w:r>
    </w:p>
    <w:p w14:paraId="02561923" w14:textId="3C0F10A2" w:rsidR="00CF5632" w:rsidRDefault="00CF5632" w:rsidP="00CF56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28FDE42E" w14:textId="1C7B9968" w:rsidR="00CF5632" w:rsidRPr="00CF5632" w:rsidRDefault="00CF5632" w:rsidP="00CF56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6916CEB" w14:textId="3B998ECC" w:rsidR="004F538E" w:rsidRDefault="00CF5632" w:rsidP="00CF56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Финансирование</w:t>
      </w:r>
    </w:p>
    <w:p w14:paraId="760B1A87" w14:textId="77777777" w:rsidR="00CF5632" w:rsidRPr="00CF5632" w:rsidRDefault="00CF5632" w:rsidP="00CF5632">
      <w:pPr>
        <w:shd w:val="clear" w:color="auto" w:fill="FFFFFF"/>
        <w:spacing w:after="0" w:line="322" w:lineRule="exact"/>
        <w:ind w:left="-567" w:right="14"/>
        <w:jc w:val="both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t>Расходы, связанные с организацией, проведением и награждением осуществляются согласно смете, в соответствии с приказом комитета по физической культуре и спорту администрации города Оренбурга.</w:t>
      </w:r>
    </w:p>
    <w:p w14:paraId="29C5561B" w14:textId="77777777" w:rsidR="00CF5632" w:rsidRDefault="00CF5632" w:rsidP="00CF5632">
      <w:pPr>
        <w:shd w:val="clear" w:color="auto" w:fill="FFFFFF"/>
        <w:spacing w:after="0" w:line="322" w:lineRule="exact"/>
        <w:ind w:left="-567" w:right="11"/>
        <w:jc w:val="both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D07F943" w14:textId="7B5C0D19" w:rsidR="00CF5632" w:rsidRPr="00CF5632" w:rsidRDefault="00CF5632" w:rsidP="00CF5632">
      <w:pPr>
        <w:shd w:val="clear" w:color="auto" w:fill="FFFFFF"/>
        <w:spacing w:after="0" w:line="322" w:lineRule="exact"/>
        <w:ind w:left="-567" w:right="11"/>
        <w:jc w:val="both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7B98DB90" w14:textId="74455591" w:rsidR="00CF5632" w:rsidRPr="00CF5632" w:rsidRDefault="00CF5632" w:rsidP="00CF5632">
      <w:pPr>
        <w:shd w:val="clear" w:color="auto" w:fill="FFFFFF"/>
        <w:spacing w:before="326"/>
        <w:ind w:left="9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CF5632">
        <w:rPr>
          <w:rFonts w:ascii="Times New Roman" w:hAnsi="Times New Roman" w:cs="Times New Roman"/>
          <w:b/>
          <w:sz w:val="32"/>
          <w:szCs w:val="32"/>
        </w:rPr>
        <w:t>10. О</w:t>
      </w:r>
      <w:r>
        <w:rPr>
          <w:rFonts w:ascii="Times New Roman" w:hAnsi="Times New Roman" w:cs="Times New Roman"/>
          <w:b/>
          <w:sz w:val="32"/>
          <w:szCs w:val="32"/>
        </w:rPr>
        <w:t>беспечение безопасности</w:t>
      </w:r>
    </w:p>
    <w:p w14:paraId="322C2DDB" w14:textId="77777777" w:rsidR="00CF5632" w:rsidRPr="00CF5632" w:rsidRDefault="00CF5632" w:rsidP="00CF5632">
      <w:pPr>
        <w:shd w:val="clear" w:color="auto" w:fill="FFFFFF"/>
        <w:spacing w:after="0" w:line="322" w:lineRule="exact"/>
        <w:ind w:left="-567" w:right="11"/>
        <w:jc w:val="both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t>Безопасность участников и зрителей, а также медицинское обслуживание при проведении соревнований организует комитет по физической культуре и спорту администрации города Оренбурга.</w:t>
      </w:r>
    </w:p>
    <w:p w14:paraId="63E7FEDA" w14:textId="3ACB4EB9" w:rsidR="00CF5632" w:rsidRPr="00CF5632" w:rsidRDefault="00CF5632" w:rsidP="00CF5632">
      <w:pPr>
        <w:shd w:val="clear" w:color="auto" w:fill="FFFFFF"/>
        <w:spacing w:before="3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632">
        <w:rPr>
          <w:rFonts w:ascii="Times New Roman" w:hAnsi="Times New Roman" w:cs="Times New Roman"/>
          <w:b/>
          <w:sz w:val="32"/>
          <w:szCs w:val="32"/>
        </w:rPr>
        <w:t>11. С</w:t>
      </w:r>
      <w:r>
        <w:rPr>
          <w:rFonts w:ascii="Times New Roman" w:hAnsi="Times New Roman" w:cs="Times New Roman"/>
          <w:b/>
          <w:sz w:val="32"/>
          <w:szCs w:val="32"/>
        </w:rPr>
        <w:t>трахование участников</w:t>
      </w:r>
    </w:p>
    <w:p w14:paraId="5628D84C" w14:textId="00171FBD" w:rsidR="00CF5632" w:rsidRPr="00CF5632" w:rsidRDefault="00CF5632" w:rsidP="00CF5632">
      <w:pPr>
        <w:shd w:val="clear" w:color="auto" w:fill="FFFFFF"/>
        <w:spacing w:after="0" w:line="322" w:lineRule="exact"/>
        <w:ind w:left="-567" w:right="11"/>
        <w:jc w:val="both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t>На период проведения соревнований все участники обязаны застраховаться от несчастных случаев</w:t>
      </w:r>
      <w:r w:rsidR="002047A1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77FEB30C" w14:textId="02FE07FA" w:rsidR="00CF5632" w:rsidRPr="00CF5632" w:rsidRDefault="00CF5632" w:rsidP="00CF5632">
      <w:pPr>
        <w:shd w:val="clear" w:color="auto" w:fill="FFFFFF"/>
        <w:spacing w:before="3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632">
        <w:rPr>
          <w:rFonts w:ascii="Times New Roman" w:hAnsi="Times New Roman" w:cs="Times New Roman"/>
          <w:b/>
          <w:sz w:val="32"/>
          <w:szCs w:val="32"/>
        </w:rPr>
        <w:t>12. П</w:t>
      </w:r>
      <w:r>
        <w:rPr>
          <w:rFonts w:ascii="Times New Roman" w:hAnsi="Times New Roman" w:cs="Times New Roman"/>
          <w:b/>
          <w:sz w:val="32"/>
          <w:szCs w:val="32"/>
        </w:rPr>
        <w:t>одача заявок на участие</w:t>
      </w:r>
    </w:p>
    <w:p w14:paraId="0127D297" w14:textId="176DF344" w:rsidR="00CF5632" w:rsidRPr="00CF5632" w:rsidRDefault="00CF5632" w:rsidP="00CF5632">
      <w:pPr>
        <w:shd w:val="clear" w:color="auto" w:fill="FFFFFF"/>
        <w:spacing w:after="0" w:line="322" w:lineRule="exact"/>
        <w:ind w:left="-567" w:right="11"/>
        <w:jc w:val="both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t>Заявки регистрируются он-лайн на сайте http://orgeo.ru/, заявка закрывается за 2 дня до соревнований. Без предварительной заявки участники могут быть допущены только в группу «</w:t>
      </w:r>
      <w:r w:rsidR="006371DC">
        <w:rPr>
          <w:rFonts w:ascii="Times New Roman" w:hAnsi="Times New Roman" w:cs="Times New Roman"/>
          <w:sz w:val="28"/>
          <w:szCs w:val="28"/>
          <w:lang w:val="tr-TR"/>
        </w:rPr>
        <w:t>OPEN</w:t>
      </w:r>
      <w:r w:rsidRPr="00CF5632">
        <w:rPr>
          <w:rFonts w:ascii="Times New Roman" w:hAnsi="Times New Roman" w:cs="Times New Roman"/>
          <w:sz w:val="28"/>
          <w:szCs w:val="28"/>
        </w:rPr>
        <w:t>».</w:t>
      </w:r>
    </w:p>
    <w:p w14:paraId="6FC6AED0" w14:textId="77777777" w:rsidR="00CF5632" w:rsidRPr="00CF5632" w:rsidRDefault="00CF5632" w:rsidP="00CF5632">
      <w:pPr>
        <w:shd w:val="clear" w:color="auto" w:fill="FFFFFF"/>
        <w:spacing w:after="0" w:line="322" w:lineRule="exact"/>
        <w:ind w:left="-567" w:right="11"/>
        <w:jc w:val="both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lastRenderedPageBreak/>
        <w:t xml:space="preserve">Именные заявки (Бланк заявки можно скачать по ссылке </w:t>
      </w:r>
      <w:hyperlink r:id="rId6" w:history="1">
        <w:r w:rsidRPr="00CF5632">
          <w:rPr>
            <w:rFonts w:ascii="Times New Roman" w:hAnsi="Times New Roman" w:cs="Times New Roman"/>
          </w:rPr>
          <w:t>https://vk.com/doc-15813193_444247247</w:t>
        </w:r>
      </w:hyperlink>
      <w:r w:rsidRPr="00CF5632">
        <w:rPr>
          <w:rFonts w:ascii="Times New Roman" w:hAnsi="Times New Roman" w:cs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A600AFB" w14:textId="77777777" w:rsidR="00CF5632" w:rsidRDefault="00CF5632" w:rsidP="00CF5632">
      <w:pPr>
        <w:shd w:val="clear" w:color="auto" w:fill="FFFFFF"/>
        <w:spacing w:after="0" w:line="322" w:lineRule="exact"/>
        <w:ind w:left="-567" w:right="11"/>
        <w:jc w:val="both"/>
        <w:rPr>
          <w:rFonts w:ascii="Times New Roman" w:hAnsi="Times New Roman" w:cs="Times New Roman"/>
          <w:sz w:val="28"/>
          <w:szCs w:val="28"/>
        </w:rPr>
      </w:pPr>
    </w:p>
    <w:p w14:paraId="342D581A" w14:textId="6684A94E" w:rsidR="00CF5632" w:rsidRPr="00CF5632" w:rsidRDefault="00CF5632" w:rsidP="00CF5632">
      <w:pPr>
        <w:shd w:val="clear" w:color="auto" w:fill="FFFFFF"/>
        <w:spacing w:after="0" w:line="322" w:lineRule="exact"/>
        <w:ind w:left="-567" w:right="11"/>
        <w:jc w:val="center"/>
        <w:rPr>
          <w:rFonts w:ascii="Times New Roman" w:hAnsi="Times New Roman" w:cs="Times New Roman"/>
          <w:sz w:val="28"/>
          <w:szCs w:val="28"/>
        </w:rPr>
      </w:pPr>
      <w:r w:rsidRPr="00CF5632">
        <w:rPr>
          <w:rFonts w:ascii="Times New Roman" w:hAnsi="Times New Roman" w:cs="Times New Roman"/>
          <w:sz w:val="28"/>
          <w:szCs w:val="28"/>
        </w:rPr>
        <w:t>ДАННОЕ ПОЛОЖЕНИЕ ЯВЛЯЕТСЯ ВЫЗОВОМ НА СОРЕВНОВАНИЯ</w:t>
      </w:r>
    </w:p>
    <w:p w14:paraId="240C4844" w14:textId="77777777" w:rsidR="004F538E" w:rsidRPr="004F538E" w:rsidRDefault="004F538E" w:rsidP="004F5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F538E" w:rsidRPr="004F538E" w:rsidSect="00702BA1">
      <w:pgSz w:w="11906" w:h="16838"/>
      <w:pgMar w:top="993" w:right="850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C0C33"/>
    <w:multiLevelType w:val="hybridMultilevel"/>
    <w:tmpl w:val="A330091E"/>
    <w:lvl w:ilvl="0" w:tplc="B1D4AF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1164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8E"/>
    <w:rsid w:val="00130674"/>
    <w:rsid w:val="002047A1"/>
    <w:rsid w:val="0026527B"/>
    <w:rsid w:val="002845D4"/>
    <w:rsid w:val="00295577"/>
    <w:rsid w:val="00313DE3"/>
    <w:rsid w:val="003C2F86"/>
    <w:rsid w:val="004F538E"/>
    <w:rsid w:val="0052513A"/>
    <w:rsid w:val="005340E0"/>
    <w:rsid w:val="005451B5"/>
    <w:rsid w:val="00560598"/>
    <w:rsid w:val="006371DC"/>
    <w:rsid w:val="00696DD4"/>
    <w:rsid w:val="00702BA1"/>
    <w:rsid w:val="00853A94"/>
    <w:rsid w:val="008738D0"/>
    <w:rsid w:val="008D0A3E"/>
    <w:rsid w:val="008F3872"/>
    <w:rsid w:val="00915D5F"/>
    <w:rsid w:val="00A84153"/>
    <w:rsid w:val="00B1086C"/>
    <w:rsid w:val="00CF5632"/>
    <w:rsid w:val="00E7291A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BD7C"/>
  <w15:docId w15:val="{9A65D1E6-6520-4B8A-B202-65FF7E4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8E"/>
    <w:pPr>
      <w:ind w:left="720"/>
      <w:contextualSpacing/>
    </w:pPr>
  </w:style>
  <w:style w:type="table" w:styleId="a4">
    <w:name w:val="Table Grid"/>
    <w:basedOn w:val="a1"/>
    <w:uiPriority w:val="59"/>
    <w:rsid w:val="004F5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F85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-15813193_444247247" TargetMode="External"/><Relationship Id="rId5" Type="http://schemas.openxmlformats.org/officeDocument/2006/relationships/hyperlink" Target="https://vk.com/oren_ori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kuznetsov Nikolay</cp:lastModifiedBy>
  <cp:revision>2</cp:revision>
  <dcterms:created xsi:type="dcterms:W3CDTF">2023-03-21T02:51:00Z</dcterms:created>
  <dcterms:modified xsi:type="dcterms:W3CDTF">2023-03-21T02:51:00Z</dcterms:modified>
</cp:coreProperties>
</file>